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hint="default" w:ascii="Arial" w:hAnsi="Arial" w:cs="Arial"/>
          <w:sz w:val="24"/>
          <w:szCs w:val="24"/>
          <w:lang w:val="bg-BG"/>
        </w:rPr>
      </w:pPr>
      <w:r>
        <w:rPr>
          <w:rFonts w:hint="default" w:ascii="Arial" w:hAnsi="Arial" w:cs="Arial"/>
          <w:sz w:val="24"/>
          <w:szCs w:val="24"/>
          <w:lang w:val="bg-BG"/>
        </w:rPr>
        <w:t>ДО</w:t>
      </w:r>
    </w:p>
    <w:p>
      <w:pPr>
        <w:spacing w:after="0" w:line="240" w:lineRule="auto"/>
        <w:jc w:val="both"/>
        <w:rPr>
          <w:rFonts w:hint="default" w:ascii="Arial" w:hAnsi="Arial" w:cs="Arial"/>
          <w:sz w:val="24"/>
          <w:szCs w:val="24"/>
          <w:lang w:val="bg-BG"/>
        </w:rPr>
      </w:pPr>
      <w:r>
        <w:rPr>
          <w:rFonts w:hint="default" w:ascii="Arial" w:hAnsi="Arial" w:cs="Arial"/>
          <w:sz w:val="24"/>
          <w:szCs w:val="24"/>
          <w:lang w:val="bg-BG"/>
        </w:rPr>
        <w:t>КМЕТА</w:t>
      </w:r>
    </w:p>
    <w:p>
      <w:pPr>
        <w:spacing w:after="0" w:line="240" w:lineRule="auto"/>
        <w:jc w:val="both"/>
        <w:rPr>
          <w:rFonts w:hint="default" w:ascii="Arial" w:hAnsi="Arial" w:cs="Arial"/>
          <w:sz w:val="24"/>
          <w:szCs w:val="24"/>
          <w:lang w:val="bg-BG"/>
        </w:rPr>
      </w:pPr>
      <w:r>
        <w:rPr>
          <w:rFonts w:hint="default" w:ascii="Arial" w:hAnsi="Arial" w:cs="Arial"/>
          <w:sz w:val="24"/>
          <w:szCs w:val="24"/>
          <w:lang w:val="bg-BG"/>
        </w:rPr>
        <w:t>НА ОБЩИНА ПАНАГЮРИЩЕ</w:t>
      </w:r>
    </w:p>
    <w:p>
      <w:pPr>
        <w:jc w:val="both"/>
        <w:rPr>
          <w:rFonts w:hint="default" w:ascii="Arial" w:hAnsi="Arial" w:cs="Arial"/>
          <w:sz w:val="24"/>
          <w:szCs w:val="24"/>
          <w:lang w:val="bg-BG"/>
        </w:rPr>
      </w:pPr>
    </w:p>
    <w:p>
      <w:pPr>
        <w:jc w:val="both"/>
        <w:rPr>
          <w:rFonts w:hint="default" w:ascii="Arial" w:hAnsi="Arial" w:cs="Arial"/>
          <w:sz w:val="24"/>
          <w:szCs w:val="24"/>
          <w:lang w:val="bg-BG"/>
        </w:rPr>
      </w:pPr>
    </w:p>
    <w:p>
      <w:pPr>
        <w:jc w:val="both"/>
        <w:rPr>
          <w:rFonts w:hint="default" w:ascii="Arial" w:hAnsi="Arial" w:cs="Arial"/>
          <w:sz w:val="24"/>
          <w:szCs w:val="24"/>
          <w:lang w:val="bg-BG"/>
        </w:rPr>
      </w:pPr>
    </w:p>
    <w:p>
      <w:pPr>
        <w:jc w:val="center"/>
        <w:rPr>
          <w:rFonts w:hint="default" w:ascii="Arial" w:hAnsi="Arial" w:cs="Arial"/>
          <w:sz w:val="24"/>
          <w:szCs w:val="24"/>
          <w:lang w:val="bg-BG"/>
        </w:rPr>
      </w:pPr>
      <w:r>
        <w:rPr>
          <w:rFonts w:hint="default" w:ascii="Arial" w:hAnsi="Arial" w:cs="Arial"/>
          <w:sz w:val="24"/>
          <w:szCs w:val="24"/>
          <w:lang w:val="bg-BG"/>
        </w:rPr>
        <w:t>ПРОГРАМА ЗА РАЗВИТИЕ НА ЧИТАЛИЩНАТА ДЕЙНОСТ НА НАРОДНО ЧИТАЛИЩЕ “СВ. БОЯН КНЯЗ БЪЛГАРСКИ-2006” ЗА 2019 Г.</w:t>
      </w:r>
    </w:p>
    <w:p>
      <w:pPr>
        <w:jc w:val="center"/>
        <w:rPr>
          <w:rFonts w:hint="default" w:ascii="Arial" w:hAnsi="Arial" w:cs="Arial"/>
          <w:sz w:val="24"/>
          <w:szCs w:val="24"/>
          <w:lang w:val="bg-BG"/>
        </w:rPr>
      </w:pPr>
    </w:p>
    <w:p>
      <w:pPr>
        <w:jc w:val="center"/>
        <w:rPr>
          <w:rFonts w:hint="default" w:ascii="Arial" w:hAnsi="Arial" w:cs="Arial"/>
          <w:sz w:val="24"/>
          <w:szCs w:val="24"/>
          <w:u w:val="single"/>
          <w:lang w:val="bg-BG"/>
        </w:rPr>
      </w:pPr>
      <w:r>
        <w:rPr>
          <w:rFonts w:hint="default" w:ascii="Arial" w:hAnsi="Arial" w:cs="Arial"/>
          <w:sz w:val="24"/>
          <w:szCs w:val="24"/>
          <w:u w:val="single"/>
          <w:lang w:val="bg-BG"/>
        </w:rPr>
        <w:t>ОСНОВНИ ЦЕЛИ И ЗАДАЧИ НА ЧИТАЛИЩЕТО СА:</w:t>
      </w:r>
    </w:p>
    <w:p>
      <w:pPr>
        <w:jc w:val="center"/>
        <w:rPr>
          <w:rFonts w:hint="default" w:ascii="Arial" w:hAnsi="Arial" w:cs="Arial"/>
          <w:sz w:val="24"/>
          <w:szCs w:val="24"/>
          <w:u w:val="single"/>
          <w:lang w:val="bg-BG"/>
        </w:rPr>
      </w:pPr>
    </w:p>
    <w:p>
      <w:pPr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single"/>
          <w:lang w:val="bg-BG"/>
        </w:rPr>
        <w:t>Д</w:t>
      </w:r>
      <w:r>
        <w:rPr>
          <w:rFonts w:hint="default" w:ascii="Arial" w:hAnsi="Arial" w:cs="Arial"/>
          <w:sz w:val="24"/>
          <w:szCs w:val="24"/>
          <w:u w:val="none"/>
          <w:lang w:val="bg-BG"/>
        </w:rPr>
        <w:t>а задоволява културните и духовни потребности на населението от Панагюрския край, свързани с: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Развитие и обогатяване на културния и духовен живот;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Запазване обичаите и традициите на родния край;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Разширяване на знанията на гражданите и подрастващите и приобщаването  им ценностите и постиженията на науката, изкуството и културата;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Възпитаване и утвърждаване на националното самосъзнание и националния дух.</w:t>
      </w:r>
    </w:p>
    <w:p>
      <w:pPr>
        <w:numPr>
          <w:ilvl w:val="0"/>
          <w:numId w:val="0"/>
        </w:numPr>
        <w:spacing w:after="200" w:line="276" w:lineRule="auto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</w:p>
    <w:p>
      <w:pPr>
        <w:numPr>
          <w:ilvl w:val="0"/>
          <w:numId w:val="0"/>
        </w:numPr>
        <w:spacing w:after="200" w:line="276" w:lineRule="auto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ДЕЙНОСТИ:</w:t>
      </w:r>
    </w:p>
    <w:p>
      <w:pPr>
        <w:numPr>
          <w:ilvl w:val="0"/>
          <w:numId w:val="2"/>
        </w:numPr>
        <w:spacing w:after="200" w:line="276" w:lineRule="auto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Дейности, свързани с уреждане и поддържане на библиотеката към читалището, електронна библиотека, читалня, фото, филмо и видеотека;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Arial" w:hAnsi="Arial" w:cs="Arial"/>
          <w:sz w:val="24"/>
          <w:szCs w:val="24"/>
          <w:u w:val="single"/>
          <w:lang w:val="bg-BG"/>
        </w:rPr>
      </w:pPr>
      <w:r>
        <w:rPr>
          <w:rFonts w:hint="default" w:ascii="Arial" w:hAnsi="Arial" w:cs="Arial"/>
          <w:sz w:val="24"/>
          <w:szCs w:val="24"/>
          <w:u w:val="single"/>
          <w:lang w:val="bg-BG"/>
        </w:rPr>
        <w:t>Поддържане и обогатяване на електронна информационна мрежа, задоволяваща нуждите на населението.</w:t>
      </w:r>
    </w:p>
    <w:p>
      <w:pPr>
        <w:numPr>
          <w:ilvl w:val="0"/>
          <w:numId w:val="3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single"/>
          <w:lang w:val="bg-BG"/>
        </w:rPr>
      </w:pPr>
      <w:r>
        <w:rPr>
          <w:rFonts w:hint="default" w:ascii="Arial" w:hAnsi="Arial" w:cs="Arial"/>
          <w:sz w:val="24"/>
          <w:szCs w:val="24"/>
          <w:u w:val="single"/>
          <w:lang w:val="bg-BG"/>
        </w:rPr>
        <w:t>Информационни услуги / достъп до Интернет, обработка на документи и копирни услуги/</w:t>
      </w:r>
    </w:p>
    <w:p>
      <w:pPr>
        <w:numPr>
          <w:ilvl w:val="0"/>
          <w:numId w:val="2"/>
        </w:numPr>
        <w:spacing w:after="200" w:line="276" w:lineRule="auto"/>
        <w:ind w:left="0" w:leftChars="0" w:firstLine="0" w:firstLineChars="0"/>
        <w:jc w:val="both"/>
        <w:rPr>
          <w:rFonts w:hint="default" w:ascii="Arial" w:hAnsi="Arial" w:cs="Arial"/>
          <w:sz w:val="24"/>
          <w:szCs w:val="24"/>
          <w:u w:val="none"/>
          <w:lang w:val="en-GB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Развитие на любителското художествено творчество:</w:t>
      </w:r>
    </w:p>
    <w:p>
      <w:pPr>
        <w:numPr>
          <w:ilvl w:val="0"/>
          <w:numId w:val="4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en-GB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Танцова формация  “Средногорци” за народни танци с худ. ръководител Иван Тасев;</w:t>
      </w:r>
    </w:p>
    <w:p>
      <w:pPr>
        <w:numPr>
          <w:ilvl w:val="0"/>
          <w:numId w:val="4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en-GB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Вокална група “Магия” с худ. ръководител Иван Иванов;</w:t>
      </w:r>
    </w:p>
    <w:p>
      <w:pPr>
        <w:numPr>
          <w:ilvl w:val="0"/>
          <w:numId w:val="2"/>
        </w:numPr>
        <w:spacing w:after="200" w:line="276" w:lineRule="auto"/>
        <w:ind w:left="0" w:leftChars="0" w:firstLine="0" w:firstLineChars="0"/>
        <w:jc w:val="both"/>
        <w:rPr>
          <w:rFonts w:hint="default" w:ascii="Arial" w:hAnsi="Arial" w:cs="Arial"/>
          <w:sz w:val="24"/>
          <w:szCs w:val="24"/>
          <w:u w:val="none"/>
          <w:lang w:val="en-GB"/>
        </w:rPr>
      </w:pPr>
      <w:r>
        <w:rPr>
          <w:rFonts w:hint="default" w:ascii="Arial" w:hAnsi="Arial" w:cs="Arial"/>
          <w:sz w:val="24"/>
          <w:szCs w:val="24"/>
          <w:u w:val="none"/>
          <w:lang w:val="en-US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  <w:lang w:val="bg-BG"/>
        </w:rPr>
        <w:t>Организиране на школи, курсове и кръжоци.</w:t>
      </w:r>
    </w:p>
    <w:p>
      <w:pPr>
        <w:numPr>
          <w:ilvl w:val="0"/>
          <w:numId w:val="5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en-GB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Театрална трупа с худ. Ръководител Ал.Дюлгярова и Кр. Василева;</w:t>
      </w:r>
    </w:p>
    <w:p>
      <w:pPr>
        <w:numPr>
          <w:ilvl w:val="0"/>
          <w:numId w:val="5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en-GB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Литературен клуб  с худ. ръководител Александра Дюлгярова.</w:t>
      </w:r>
    </w:p>
    <w:p>
      <w:pPr>
        <w:numPr>
          <w:ilvl w:val="0"/>
          <w:numId w:val="0"/>
        </w:numPr>
        <w:spacing w:after="200" w:line="276" w:lineRule="auto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</w:p>
    <w:p>
      <w:pPr>
        <w:numPr>
          <w:ilvl w:val="0"/>
          <w:numId w:val="0"/>
        </w:numPr>
        <w:spacing w:after="200" w:line="276" w:lineRule="auto"/>
        <w:jc w:val="center"/>
        <w:rPr>
          <w:rFonts w:hint="default" w:ascii="Arial" w:hAnsi="Arial" w:cs="Arial"/>
          <w:sz w:val="24"/>
          <w:szCs w:val="24"/>
          <w:u w:val="single"/>
          <w:lang w:val="bg-BG"/>
        </w:rPr>
      </w:pPr>
      <w:r>
        <w:rPr>
          <w:rFonts w:hint="default" w:ascii="Arial" w:hAnsi="Arial" w:cs="Arial"/>
          <w:sz w:val="24"/>
          <w:szCs w:val="24"/>
          <w:u w:val="single"/>
          <w:lang w:val="bg-BG"/>
        </w:rPr>
        <w:t>Планови участия в културни мероприятия за 2019 год.</w:t>
      </w:r>
    </w:p>
    <w:p>
      <w:pPr>
        <w:numPr>
          <w:ilvl w:val="0"/>
          <w:numId w:val="0"/>
        </w:numPr>
        <w:spacing w:after="200" w:line="276" w:lineRule="auto"/>
        <w:jc w:val="center"/>
        <w:rPr>
          <w:rFonts w:hint="default" w:ascii="Arial" w:hAnsi="Arial" w:cs="Arial"/>
          <w:sz w:val="24"/>
          <w:szCs w:val="24"/>
          <w:u w:val="single"/>
          <w:lang w:val="bg-BG"/>
        </w:rPr>
      </w:pPr>
    </w:p>
    <w:p>
      <w:pPr>
        <w:numPr>
          <w:ilvl w:val="0"/>
          <w:numId w:val="5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Януари - Участие в ритуала Богоявление и Бабин ден с участието на у-ци от ОУ “проф. Марин Дринов”;</w:t>
      </w:r>
    </w:p>
    <w:p>
      <w:pPr>
        <w:numPr>
          <w:ilvl w:val="0"/>
          <w:numId w:val="5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Февруари - Участие на ВГ “Магия” с ръководител Иван Иванов във фестивала “Път към славата” - София. Подготовка и участие на ученици от ПГИТМ в тържествата по повод Обесването на Васил Левски с ръководител Александра Дюлгярова.</w:t>
      </w:r>
    </w:p>
    <w:p>
      <w:pPr>
        <w:numPr>
          <w:ilvl w:val="0"/>
          <w:numId w:val="5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 xml:space="preserve">Март - Участие на ТФ “Средногорци” с ръководител Иван Тасев в “Пролетно хоро” - Велинград и участие на ВГ “Магия”с ръководител Иван Иванов в певчески фестивал - гр. Казанлък. </w:t>
      </w:r>
    </w:p>
    <w:p>
      <w:pPr>
        <w:numPr>
          <w:ilvl w:val="0"/>
          <w:numId w:val="5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Април - Участие на ВГ “Магия” в Националния фестивал за патриотична песен “Родолюбие”, участие в инициативата на Община Панагюрище “Посади дръвче” с участие на деца от ОУ “проф. Марин Дринов”. Участие в инициативата “Подари книга” съвместно с ученици от ОУ”проф. Марин Дринов” и ПГИМТ гр. Панагюрище.</w:t>
      </w:r>
    </w:p>
    <w:p>
      <w:pPr>
        <w:numPr>
          <w:ilvl w:val="0"/>
          <w:numId w:val="5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Май - Участие на ТФ “Средногорци” с ръководител Иван Тасев във фолклорен празник “Да пеем и танцуваме заедно”, с. Оборище.</w:t>
      </w:r>
    </w:p>
    <w:p>
      <w:pPr>
        <w:numPr>
          <w:ilvl w:val="0"/>
          <w:numId w:val="5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Юни - Участие в детско състезание за певчески групи гр. Димитровград. Участие на ВГ “Магия” с р-тел Иван Иванов.</w:t>
      </w:r>
    </w:p>
    <w:p>
      <w:pPr>
        <w:numPr>
          <w:ilvl w:val="0"/>
          <w:numId w:val="5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Юли - Съвместно участие на ВГ “Магия” с ръководител Иван Иванов и ТФ “Средногорци” с ръководител Иван Тасев във фолклорен танцов фестивал “Хоро при извора” - гр. Велинград.</w:t>
      </w:r>
    </w:p>
    <w:p>
      <w:pPr>
        <w:numPr>
          <w:ilvl w:val="0"/>
          <w:numId w:val="5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Август - Съвместно участие на ВГ “Магия” с ръководител Иван Иванов и ТФ “Средногорци” с ръководител Иван Тасев в летни фолклорни празници “С Копривщица в сърцето”- гр. Копривщица.</w:t>
      </w:r>
      <w:bookmarkStart w:id="0" w:name="_GoBack"/>
      <w:bookmarkEnd w:id="0"/>
    </w:p>
    <w:p>
      <w:pPr>
        <w:numPr>
          <w:ilvl w:val="0"/>
          <w:numId w:val="5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Септември - Участие на ТФ “Средногорци” с ръководител Иван Тасев във фолклорен  фестивал “Празник на тракийската музика и песен” - гр. Първомай.</w:t>
      </w:r>
    </w:p>
    <w:p>
      <w:pPr>
        <w:numPr>
          <w:ilvl w:val="0"/>
          <w:numId w:val="5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single"/>
          <w:lang w:val="bg-BG"/>
        </w:rPr>
        <w:t xml:space="preserve">Октомври </w:t>
      </w:r>
    </w:p>
    <w:p>
      <w:pPr>
        <w:numPr>
          <w:ilvl w:val="0"/>
          <w:numId w:val="6"/>
        </w:numPr>
        <w:spacing w:after="200" w:line="276" w:lineRule="auto"/>
        <w:ind w:left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single"/>
          <w:lang w:val="bg-BG"/>
        </w:rPr>
        <w:t xml:space="preserve">Участие на </w:t>
      </w:r>
      <w:r>
        <w:rPr>
          <w:rFonts w:hint="default" w:ascii="Arial" w:hAnsi="Arial" w:cs="Arial"/>
          <w:sz w:val="24"/>
          <w:szCs w:val="24"/>
          <w:u w:val="none"/>
          <w:lang w:val="bg-BG"/>
        </w:rPr>
        <w:t>ТФ “Средногорци” с ръководител Иван Тасев в национален фолклорен фестивал “Маврудово хоро” - гр. Асеновград.</w:t>
      </w:r>
    </w:p>
    <w:p>
      <w:pPr>
        <w:numPr>
          <w:ilvl w:val="0"/>
          <w:numId w:val="6"/>
        </w:numPr>
        <w:spacing w:after="200" w:line="276" w:lineRule="auto"/>
        <w:ind w:left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single"/>
          <w:lang w:val="bg-BG"/>
        </w:rPr>
        <w:t xml:space="preserve">Участие на </w:t>
      </w:r>
      <w:r>
        <w:rPr>
          <w:rFonts w:hint="default" w:ascii="Arial" w:hAnsi="Arial" w:cs="Arial"/>
          <w:sz w:val="24"/>
          <w:szCs w:val="24"/>
          <w:u w:val="none"/>
          <w:lang w:val="bg-BG"/>
        </w:rPr>
        <w:t>ТФ “Средногорци” с ръководител Иван Тасев в национален фолклорен фестивал “На хорото под тепето” - гр. Пловдив.</w:t>
      </w:r>
    </w:p>
    <w:p>
      <w:pPr>
        <w:numPr>
          <w:ilvl w:val="0"/>
          <w:numId w:val="7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 xml:space="preserve">Ноември - </w:t>
      </w:r>
      <w:r>
        <w:rPr>
          <w:rFonts w:hint="default" w:ascii="Arial" w:hAnsi="Arial" w:cs="Arial"/>
          <w:sz w:val="24"/>
          <w:szCs w:val="24"/>
          <w:u w:val="single"/>
          <w:lang w:val="bg-BG"/>
        </w:rPr>
        <w:t xml:space="preserve">Участие на </w:t>
      </w:r>
      <w:r>
        <w:rPr>
          <w:rFonts w:hint="default" w:ascii="Arial" w:hAnsi="Arial" w:cs="Arial"/>
          <w:sz w:val="24"/>
          <w:szCs w:val="24"/>
          <w:u w:val="none"/>
          <w:lang w:val="bg-BG"/>
        </w:rPr>
        <w:t>ТФ “Средногорци” с ръководител Иван Тасев в надиграване “Тракийска броеница” - гр. Пазарджик.</w:t>
      </w:r>
    </w:p>
    <w:p>
      <w:pPr>
        <w:numPr>
          <w:ilvl w:val="0"/>
          <w:numId w:val="5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Декември - Съвместно участие на ВГ “Магия” с ръководител Иван Иванов и ТФ “Средногорци” с ръководител Иван Тасев в   “Диана глас”- гр. Ямбол.</w:t>
      </w:r>
    </w:p>
    <w:p>
      <w:pPr>
        <w:numPr>
          <w:ilvl w:val="0"/>
          <w:numId w:val="0"/>
        </w:numPr>
        <w:tabs>
          <w:tab w:val="left" w:pos="420"/>
        </w:tabs>
        <w:spacing w:after="200" w:line="276" w:lineRule="auto"/>
        <w:ind w:left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en-GB"/>
        </w:rPr>
        <w:t xml:space="preserve">IV. </w:t>
      </w:r>
      <w:r>
        <w:rPr>
          <w:rFonts w:hint="default" w:ascii="Arial" w:hAnsi="Arial" w:cs="Arial"/>
          <w:sz w:val="24"/>
          <w:szCs w:val="24"/>
          <w:u w:val="none"/>
          <w:lang w:val="bg-BG"/>
        </w:rPr>
        <w:t>Допълнителна стопанска дейност: Участие в проекти с образователна насоченост. Участие във всички проекти и мероприятия, организирани от Община Панагюрище.</w:t>
      </w:r>
    </w:p>
    <w:p>
      <w:pPr>
        <w:numPr>
          <w:ilvl w:val="0"/>
          <w:numId w:val="0"/>
        </w:numPr>
        <w:tabs>
          <w:tab w:val="left" w:pos="420"/>
        </w:tabs>
        <w:spacing w:after="200" w:line="276" w:lineRule="auto"/>
        <w:ind w:left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en-GB"/>
        </w:rPr>
        <w:t xml:space="preserve">V. </w:t>
      </w:r>
      <w:r>
        <w:rPr>
          <w:rFonts w:hint="default" w:ascii="Arial" w:hAnsi="Arial" w:cs="Arial"/>
          <w:sz w:val="24"/>
          <w:szCs w:val="24"/>
          <w:u w:val="none"/>
          <w:lang w:val="bg-BG"/>
        </w:rPr>
        <w:t>Предложение за финансово обезпечаване:</w:t>
      </w:r>
    </w:p>
    <w:p>
      <w:pPr>
        <w:numPr>
          <w:ilvl w:val="0"/>
          <w:numId w:val="5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Участия във фестивали и конкурси - 3000 лв.</w:t>
      </w:r>
    </w:p>
    <w:p>
      <w:pPr>
        <w:numPr>
          <w:ilvl w:val="0"/>
          <w:numId w:val="5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Други стопански разходи и хонорари на ръководителите - 2000 лв.</w:t>
      </w:r>
    </w:p>
    <w:p>
      <w:pPr>
        <w:numPr>
          <w:ilvl w:val="0"/>
          <w:numId w:val="0"/>
        </w:numPr>
        <w:spacing w:after="200" w:line="276" w:lineRule="auto"/>
        <w:ind w:left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Общо за представянето на Читалището - 5000 лв.</w:t>
      </w:r>
    </w:p>
    <w:p>
      <w:pPr>
        <w:numPr>
          <w:ilvl w:val="0"/>
          <w:numId w:val="0"/>
        </w:numPr>
        <w:spacing w:after="200" w:line="276" w:lineRule="auto"/>
        <w:ind w:left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</w:p>
    <w:p>
      <w:pPr>
        <w:numPr>
          <w:ilvl w:val="0"/>
          <w:numId w:val="0"/>
        </w:numPr>
        <w:spacing w:after="200" w:line="276" w:lineRule="auto"/>
        <w:ind w:left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</w:p>
    <w:p>
      <w:pPr>
        <w:numPr>
          <w:ilvl w:val="0"/>
          <w:numId w:val="0"/>
        </w:numPr>
        <w:spacing w:after="200" w:line="276" w:lineRule="auto"/>
        <w:ind w:left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</w:p>
    <w:p>
      <w:pPr>
        <w:numPr>
          <w:ilvl w:val="0"/>
          <w:numId w:val="0"/>
        </w:numPr>
        <w:spacing w:after="200" w:line="276" w:lineRule="auto"/>
        <w:ind w:leftChars="0"/>
        <w:jc w:val="center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Дата: 08.11.2019 г.</w:t>
      </w:r>
    </w:p>
    <w:p>
      <w:pPr>
        <w:numPr>
          <w:ilvl w:val="0"/>
          <w:numId w:val="0"/>
        </w:numPr>
        <w:spacing w:after="200" w:line="276" w:lineRule="auto"/>
        <w:ind w:leftChars="0"/>
        <w:jc w:val="center"/>
        <w:rPr>
          <w:rFonts w:hint="default" w:ascii="Arial" w:hAnsi="Arial" w:cs="Arial"/>
          <w:sz w:val="24"/>
          <w:szCs w:val="24"/>
          <w:u w:val="none"/>
          <w:lang w:val="bg-BG"/>
        </w:rPr>
      </w:pPr>
    </w:p>
    <w:p>
      <w:pPr>
        <w:numPr>
          <w:ilvl w:val="0"/>
          <w:numId w:val="0"/>
        </w:numPr>
        <w:spacing w:after="200" w:line="276" w:lineRule="auto"/>
        <w:ind w:left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С уважение:</w:t>
      </w:r>
    </w:p>
    <w:p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Савка Гешанова</w:t>
      </w:r>
    </w:p>
    <w:p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Председател на НЧ”Св.Боян Княз Български-2006”</w:t>
      </w:r>
    </w:p>
    <w:p>
      <w:pPr>
        <w:numPr>
          <w:ilvl w:val="0"/>
          <w:numId w:val="0"/>
        </w:numPr>
        <w:spacing w:after="200" w:line="276" w:lineRule="auto"/>
        <w:ind w:left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Гр. Панагюрище</w:t>
      </w:r>
    </w:p>
    <w:p>
      <w:pPr>
        <w:numPr>
          <w:ilvl w:val="0"/>
          <w:numId w:val="0"/>
        </w:numPr>
        <w:spacing w:after="0" w:afterAutospacing="0" w:line="276" w:lineRule="auto"/>
        <w:ind w:left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</w:p>
    <w:p>
      <w:pPr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bg-BG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/>
        <w:lang w:val="bg-BG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3659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65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default"/>
                              <w:b/>
                              <w:bCs/>
                              <w:sz w:val="22"/>
                              <w:szCs w:val="22"/>
                              <w:lang w:val="bg-BG"/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vertAlign w:val="baseline"/>
                              <w:lang w:val="bg-BG"/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t>Гр</w:t>
                          </w:r>
                          <w:r>
                            <w:rPr>
                              <w:rFonts w:hint="default"/>
                              <w:b/>
                              <w:bCs/>
                              <w:sz w:val="22"/>
                              <w:szCs w:val="22"/>
                              <w:vertAlign w:val="baseline"/>
                              <w:lang w:val="bg-BG"/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t>. Панагюрище - 4500, окр. Пазарджик, ул. “Богдан Овесянин” №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451.7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V5QbzSAAAABQEAAA8AAAAAAAAAAQAgAAAA&#10;IgAAAGRycy9kb3ducmV2LnhtbFBLAQIUABQAAAAIAIdO4kD97/uXEQIAABgEAAAOAAAAAAAAAAEA&#10;IAAAACEBAABkcnMvZTJvRG9jLnhtbFBLBQYAAAAABgAGAFkBAACkBQAAAAA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default"/>
                        <w:b/>
                        <w:bCs/>
                        <w:sz w:val="22"/>
                        <w:szCs w:val="22"/>
                        <w:lang w:val="bg-BG"/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/>
                          </w14:gradFill>
                        </w14:textFill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vertAlign w:val="baseline"/>
                        <w:lang w:val="bg-BG"/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t>Гр</w:t>
                    </w:r>
                    <w:r>
                      <w:rPr>
                        <w:rFonts w:hint="default"/>
                        <w:b/>
                        <w:bCs/>
                        <w:sz w:val="22"/>
                        <w:szCs w:val="22"/>
                        <w:vertAlign w:val="baseline"/>
                        <w:lang w:val="bg-BG"/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t>. Панагюрище - 4500, окр. Пазарджик, ул. “Богдан Овесянин” № 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/>
        <w:vertAlign w:val="baseline"/>
        <w:lang w:val="bg-BG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443230</wp:posOffset>
              </wp:positionH>
              <wp:positionV relativeFrom="paragraph">
                <wp:posOffset>-242570</wp:posOffset>
              </wp:positionV>
              <wp:extent cx="5238115" cy="80264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115" cy="802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prstDash val="sysDot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ascii="Tahoma" w:hAnsi="Tahoma" w:cs="Tahoma"/>
                              <w:b/>
                              <w:bCs/>
                              <w:sz w:val="24"/>
                              <w:szCs w:val="24"/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sz w:val="24"/>
                              <w:szCs w:val="24"/>
                              <w:lang w:val="bg-BG"/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t>“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sz w:val="24"/>
                              <w:szCs w:val="24"/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t>Народно читалище СВ. БОЯН КНЯЗ БЪЛГАРСКИ – 2006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sz w:val="24"/>
                              <w:szCs w:val="24"/>
                              <w:lang w:val="bg-BG"/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.9pt;margin-top:-19.1pt;height:63.2pt;width:412.45pt;mso-wrap-distance-bottom:0pt;mso-wrap-distance-left:9pt;mso-wrap-distance-right:9pt;mso-wrap-distance-top:0pt;z-index:251658240;mso-width-relative:page;mso-height-relative:page;" filled="f" stroked="f" coordsize="21600,21600" o:gfxdata="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UfGXY2AAA&#10;AAkBAAAPAAAAAAAAAAEAIAAAACIAAABkcnMvZG93bnJldi54bWxQSwECFAAUAAAACACHTuJAhnbZ&#10;xB4CAAAxBAAADgAAAAAAAAABACAAAAAnAQAAZHJzL2Uyb0RvYy54bWxQSwUGAAAAAAYABgBZAQAA&#10;twUAAAAA&#10;">
              <v:fill on="f" focussize="0,0"/>
              <v:stroke on="f" weight="0.5pt" dashstyle="1 1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ascii="Tahoma" w:hAnsi="Tahoma" w:cs="Tahoma"/>
                        <w:b/>
                        <w:bCs/>
                        <w:sz w:val="24"/>
                        <w:szCs w:val="24"/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/>
                          </w14:gradFill>
                        </w14:textFill>
                      </w:rPr>
                    </w:pPr>
                    <w:r>
                      <w:rPr>
                        <w:rFonts w:hint="default" w:ascii="Tahoma" w:hAnsi="Tahoma" w:cs="Tahoma"/>
                        <w:b/>
                        <w:bCs/>
                        <w:sz w:val="24"/>
                        <w:szCs w:val="24"/>
                        <w:lang w:val="bg-BG"/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t>“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sz w:val="24"/>
                        <w:szCs w:val="24"/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t>Народно читалище СВ. БОЯН КНЯЗ БЪЛГАРСКИ – 2006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sz w:val="24"/>
                        <w:szCs w:val="24"/>
                        <w:lang w:val="bg-BG"/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t>”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default" w:ascii="Tahoma" w:hAnsi="Tahoma" w:cs="Tahoma"/>
        <w:b/>
        <w:bCs/>
        <w:sz w:val="24"/>
        <w:szCs w:val="24"/>
        <w:lang w:val="bg-BG"/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/>
          </w14:gradFill>
        </w14:textFill>
      </w:rPr>
      <w:drawing>
        <wp:inline distT="0" distB="0" distL="114300" distR="114300">
          <wp:extent cx="711200" cy="506730"/>
          <wp:effectExtent l="0" t="0" r="12700" b="7620"/>
          <wp:docPr id="4" name="Picture 4" descr="open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openboo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200" cy="50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2FDB56"/>
    <w:multiLevelType w:val="singleLevel"/>
    <w:tmpl w:val="B92FDB5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CDB46F5"/>
    <w:multiLevelType w:val="singleLevel"/>
    <w:tmpl w:val="DCDB46F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EB7AA39B"/>
    <w:multiLevelType w:val="singleLevel"/>
    <w:tmpl w:val="EB7AA39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F125379A"/>
    <w:multiLevelType w:val="singleLevel"/>
    <w:tmpl w:val="F125379A"/>
    <w:lvl w:ilvl="0" w:tentative="0">
      <w:start w:val="1"/>
      <w:numFmt w:val="upperRoman"/>
      <w:suff w:val="space"/>
      <w:lvlText w:val="%1."/>
      <w:lvlJc w:val="left"/>
    </w:lvl>
  </w:abstractNum>
  <w:abstractNum w:abstractNumId="4">
    <w:nsid w:val="0D04B6D7"/>
    <w:multiLevelType w:val="singleLevel"/>
    <w:tmpl w:val="0D04B6D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417641F9"/>
    <w:multiLevelType w:val="singleLevel"/>
    <w:tmpl w:val="417641F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79886D80"/>
    <w:multiLevelType w:val="singleLevel"/>
    <w:tmpl w:val="79886D8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6E"/>
    <w:rsid w:val="00070C8B"/>
    <w:rsid w:val="0013037C"/>
    <w:rsid w:val="00180CC7"/>
    <w:rsid w:val="001F10F9"/>
    <w:rsid w:val="002038BB"/>
    <w:rsid w:val="002313B7"/>
    <w:rsid w:val="002B046E"/>
    <w:rsid w:val="003134B3"/>
    <w:rsid w:val="00393090"/>
    <w:rsid w:val="0039350E"/>
    <w:rsid w:val="00554C22"/>
    <w:rsid w:val="005D0E56"/>
    <w:rsid w:val="005F0412"/>
    <w:rsid w:val="005F4EBD"/>
    <w:rsid w:val="006015DA"/>
    <w:rsid w:val="006071EF"/>
    <w:rsid w:val="00671895"/>
    <w:rsid w:val="00690BC5"/>
    <w:rsid w:val="00702BBA"/>
    <w:rsid w:val="00713259"/>
    <w:rsid w:val="00732AB2"/>
    <w:rsid w:val="0077584F"/>
    <w:rsid w:val="007F2434"/>
    <w:rsid w:val="0087067C"/>
    <w:rsid w:val="008C6657"/>
    <w:rsid w:val="008F1001"/>
    <w:rsid w:val="00967CE0"/>
    <w:rsid w:val="009A43B3"/>
    <w:rsid w:val="00A03DFB"/>
    <w:rsid w:val="00A30426"/>
    <w:rsid w:val="00AE179E"/>
    <w:rsid w:val="00B656D2"/>
    <w:rsid w:val="00B67224"/>
    <w:rsid w:val="00C52F4E"/>
    <w:rsid w:val="00C65FD2"/>
    <w:rsid w:val="00C70666"/>
    <w:rsid w:val="00E7410A"/>
    <w:rsid w:val="09331FF9"/>
    <w:rsid w:val="09A52297"/>
    <w:rsid w:val="0D020D17"/>
    <w:rsid w:val="12934092"/>
    <w:rsid w:val="16837852"/>
    <w:rsid w:val="16B22876"/>
    <w:rsid w:val="1EC34DC5"/>
    <w:rsid w:val="2B816526"/>
    <w:rsid w:val="333E4C6A"/>
    <w:rsid w:val="45617175"/>
    <w:rsid w:val="45DD4C76"/>
    <w:rsid w:val="57A62C1F"/>
    <w:rsid w:val="594F41FF"/>
    <w:rsid w:val="63702EE3"/>
    <w:rsid w:val="661252A7"/>
    <w:rsid w:val="722C5046"/>
    <w:rsid w:val="73D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g-BG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7">
    <w:name w:val="Style1"/>
    <w:basedOn w:val="3"/>
    <w:qFormat/>
    <w:uiPriority w:val="0"/>
    <w:rPr>
      <w:rFonts w:asciiTheme="minorAscii" w:hAnsiTheme="minorAscii"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351</Words>
  <Characters>2002</Characters>
  <Lines>16</Lines>
  <Paragraphs>4</Paragraphs>
  <TotalTime>16</TotalTime>
  <ScaleCrop>false</ScaleCrop>
  <LinksUpToDate>false</LinksUpToDate>
  <CharactersWithSpaces>2349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2019-09-27T07:09:00Z</dcterms:created>
  <dc:creator>Admin</dc:creator>
  <cp:lastModifiedBy>User</cp:lastModifiedBy>
  <dcterms:modified xsi:type="dcterms:W3CDTF">2020-04-21T06:51:08Z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